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 февраля 2015 г. N 35821</w:t>
      </w:r>
    </w:p>
    <w:p w:rsidR="000E7AF7" w:rsidRDefault="000E7A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декабря 2014 г. N 796н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ОКАЗАНИЯ СПЕЦИАЛИЗИРОВАННОЙ,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ТОМ ЧИСЛЕ ВЫСОКОТЕХНОЛОГИЧНОЙ, МЕДИЦИНСКОЙ ПОМОЩИ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5 статьи 32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2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оказания специализированной, в том числе высокотехнологичной, медицинской помощи.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16 апреля 2010 г. N 243н "Об организации оказания специализированной медицинской помощи" (зарегистрирован Министерством юстиции Российской Федерации 12 мая 2010 г., регистрационный N 17175).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Утверждено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декабря 2014 г. N 796н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ПОЛОЖЕНИЕ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ОКАЗАНИЯ СПЕЦИАЛИЗИРОВАННОЙ,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ТОМ ЧИСЛЕ ВЫСОКОТЕХНОЛОГИЧНОЙ, МЕДИЦИНСКОЙ ПОМОЩИ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правила организации оказания специализированной, в том числе высокотехнологичной, медицинской помощи в медицинских организациях и иных организациях, осуществляющих медицинскую деятельность на территории Российской Федерации (далее - медицинские организации).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Федерации.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&lt;1&gt;.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7" w:history="1">
        <w:r>
          <w:rPr>
            <w:rFonts w:ascii="Calibri" w:hAnsi="Calibri" w:cs="Calibri"/>
            <w:color w:val="0000FF"/>
          </w:rPr>
          <w:t>Часть 3 статьи 34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Организация оказания высокотехнологичной медицинской помощи осуществляется с применением специализированной информационной системы в </w:t>
      </w:r>
      <w:hyperlink r:id="rId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Министерством здравоохранения Российской Федерации 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8 статьи 34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w:anchor="Par11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направления пациентов в медицинские организации, подведомственные федеральным органам исполнительной власти (далее - федеральная медицинская организация), для оказания специализированной (за исключением высокотехнологичной) медицинской помощи установлен приложением к настоящему Положению.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Специализированная, в том числе высокотехнологичная, медицинская помощь организуется и оказывается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порядками</w:t>
        </w:r>
      </w:hyperlink>
      <w:r>
        <w:rPr>
          <w:rFonts w:ascii="Calibri" w:hAnsi="Calibri" w:cs="Calibri"/>
        </w:rPr>
        <w:t xml:space="preserve"> оказания медицинской помощи, обязательными для исполнения на территории Российской Федерации всеми медицинскими организациями, а также на основе </w:t>
      </w:r>
      <w:hyperlink r:id="rId11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Специализированная, в том числе высокотехнологичная, медицинская помощь оказывается в следующих условиях: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 организации оказания специализированной, в том числе высокотехнологичной, медицинской помощи ведется учетно-отчетная медицинская </w:t>
      </w:r>
      <w:hyperlink r:id="rId12" w:history="1">
        <w:r>
          <w:rPr>
            <w:rFonts w:ascii="Calibri" w:hAnsi="Calibri" w:cs="Calibri"/>
            <w:color w:val="0000FF"/>
          </w:rPr>
          <w:t>документация</w:t>
        </w:r>
      </w:hyperlink>
      <w:r>
        <w:rPr>
          <w:rFonts w:ascii="Calibri" w:hAnsi="Calibri" w:cs="Calibri"/>
        </w:rPr>
        <w:t>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Медицинскими показаниями для оказания специализированной, в том числе высокотехнологичной, медицинской помощи в стационарных условиях являются: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показаниям);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риск развития осложнений при проведении пациенту медицинских вмешательств, связанных с диагностикой и лечением;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1 группы.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Определение наличия одного или нескольких медицинских показаний для оказания специализированной медицинской помощи (за исключением высокотехнологичной) в плановой форме в стационарных условиях или в условиях дневного стационара, предусмотренных </w:t>
      </w:r>
      <w:hyperlink w:anchor="Par48" w:history="1">
        <w:r>
          <w:rPr>
            <w:rFonts w:ascii="Calibri" w:hAnsi="Calibri" w:cs="Calibri"/>
            <w:color w:val="0000FF"/>
          </w:rPr>
          <w:t>подпунктом "б" пункта 9</w:t>
        </w:r>
      </w:hyperlink>
      <w:r>
        <w:rPr>
          <w:rFonts w:ascii="Calibri" w:hAnsi="Calibri" w:cs="Calibri"/>
        </w:rPr>
        <w:t xml:space="preserve"> и </w:t>
      </w:r>
      <w:hyperlink w:anchor="Par52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Положения, осуществляется лечащим врачом.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Определение наличия медицинских показаний для оказания высокотехнологичной медицинской помощи в плановой форме, предусмотренных </w:t>
      </w:r>
      <w:hyperlink w:anchor="Par48" w:history="1">
        <w:r>
          <w:rPr>
            <w:rFonts w:ascii="Calibri" w:hAnsi="Calibri" w:cs="Calibri"/>
            <w:color w:val="0000FF"/>
          </w:rPr>
          <w:t>подпунктом "б" пункта 9</w:t>
        </w:r>
      </w:hyperlink>
      <w:r>
        <w:rPr>
          <w:rFonts w:ascii="Calibri" w:hAnsi="Calibri" w:cs="Calibri"/>
        </w:rPr>
        <w:t xml:space="preserve"> и </w:t>
      </w:r>
      <w:hyperlink w:anchor="Par52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Положения, осуществляется врачебной комиссией медицинской организации, в которой пациенту оказывается первичная специализированная медико-санитарная помощь или специализированная медицинская помощь, с учетом </w:t>
      </w:r>
      <w:hyperlink r:id="rId13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видов высокотехнологичной медицинской помощи, установленного программой государственных гарантий бесплатного оказания гражданам медицинской помощи &lt;1&gt;. Решение врачебной комиссии медицинской</w:t>
      </w:r>
      <w:proofErr w:type="gramEnd"/>
      <w:r>
        <w:rPr>
          <w:rFonts w:ascii="Calibri" w:hAnsi="Calibri" w:cs="Calibri"/>
        </w:rPr>
        <w:t xml:space="preserve"> организации оформляется протоколом с записью в медицинской документации пациента.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Часть 5 статьи 80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</w:t>
      </w:r>
      <w:r>
        <w:rPr>
          <w:rFonts w:ascii="Calibri" w:hAnsi="Calibri" w:cs="Calibri"/>
        </w:rPr>
        <w:lastRenderedPageBreak/>
        <w:t xml:space="preserve">N 48, ст. 6724; </w:t>
      </w:r>
      <w:proofErr w:type="gramStart"/>
      <w:r>
        <w:rPr>
          <w:rFonts w:ascii="Calibri" w:hAnsi="Calibri" w:cs="Calibri"/>
        </w:rPr>
        <w:t xml:space="preserve">2013, N 48, ст. 6165),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осуществления медицинской эвакуации при оказании скорой медицинской помощи &lt;1&gt;.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 случае самостоятельного обращения пациента в медицинскую организацию, оказывающую специализированную медицинскую помощь, определение медицинских показаний для оказания специализированной медицинской помощи стационарно, предусмотренных </w:t>
      </w:r>
      <w:hyperlink w:anchor="Par47" w:history="1">
        <w:r>
          <w:rPr>
            <w:rFonts w:ascii="Calibri" w:hAnsi="Calibri" w:cs="Calibri"/>
            <w:color w:val="0000FF"/>
          </w:rPr>
          <w:t>подпунктом "а" пункта 9</w:t>
        </w:r>
      </w:hyperlink>
      <w:r>
        <w:rPr>
          <w:rFonts w:ascii="Calibri" w:hAnsi="Calibri" w:cs="Calibri"/>
        </w:rPr>
        <w:t xml:space="preserve"> настоящего Положения, осуществляется врачом-специалистом (врачами-специалистами) данной медицинской организации с оформлением записи в учетной документации медицинской организации и медицинской документации пациента.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В случае отсутствия медицинских показаний для оказания специализированной медицинской помощи в стационарных условиях, предусмотренных </w:t>
      </w:r>
      <w:hyperlink w:anchor="Par47" w:history="1">
        <w:r>
          <w:rPr>
            <w:rFonts w:ascii="Calibri" w:hAnsi="Calibri" w:cs="Calibri"/>
            <w:color w:val="0000FF"/>
          </w:rPr>
          <w:t>подпунктом "а" пункта 9</w:t>
        </w:r>
      </w:hyperlink>
      <w:r>
        <w:rPr>
          <w:rFonts w:ascii="Calibri" w:hAnsi="Calibri" w:cs="Calibri"/>
        </w:rPr>
        <w:t xml:space="preserve"> настоящего Положения,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медицинское заключение, содержащее: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и время поступления пациента;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поступления пациента (самостоятельное обращение, доставление выездной бригадой скорой медицинской помощи, направление медицинской организацией);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фамилию, имя, отчество (при наличии) пациента и дату его рождения (число, месяц, год);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диагноз заболевания (состояния) и код по </w:t>
      </w:r>
      <w:hyperlink r:id="rId18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 xml:space="preserve"> &lt;1&gt;;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Международная статистическая </w:t>
      </w:r>
      <w:hyperlink r:id="rId19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 (10 пересмотр).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причину отказа в госпитализации (отсутствие медицинских показаний, отказ пациента);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 по дальнейшему наблюдению и (или) лечению пациента.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В случае отказа пациента от госпитализации при наличии медицинских показаний для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дает разъяснения пациенту (</w:t>
      </w:r>
      <w:hyperlink r:id="rId20" w:history="1">
        <w:r>
          <w:rPr>
            <w:rFonts w:ascii="Calibri" w:hAnsi="Calibri" w:cs="Calibri"/>
            <w:color w:val="0000FF"/>
          </w:rPr>
          <w:t>законному представителю</w:t>
        </w:r>
      </w:hyperlink>
      <w:r>
        <w:rPr>
          <w:rFonts w:ascii="Calibri" w:hAnsi="Calibri" w:cs="Calibri"/>
        </w:rPr>
        <w:t xml:space="preserve"> пациента) о возможных последствиях данного отказа для состояния здоровья и жизни пациента с соблюдением требований &lt;1&gt;, установленных законодательством Российской Федерации.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1" w:history="1">
        <w:r>
          <w:rPr>
            <w:rFonts w:ascii="Calibri" w:hAnsi="Calibri" w:cs="Calibri"/>
            <w:color w:val="0000FF"/>
          </w:rPr>
          <w:t>Статья 20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9"/>
      <w:bookmarkEnd w:id="6"/>
      <w:r>
        <w:rPr>
          <w:rFonts w:ascii="Calibri" w:hAnsi="Calibri" w:cs="Calibri"/>
        </w:rPr>
        <w:t>17. 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В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&lt;1&gt; с учетом выполнения условий оказания медицинской помощи, установленных территориальной программой.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пациента в соответствии с требованиями, предусмотренными </w:t>
      </w:r>
      <w:hyperlink w:anchor="Par86" w:history="1">
        <w:r>
          <w:rPr>
            <w:rFonts w:ascii="Calibri" w:hAnsi="Calibri" w:cs="Calibri"/>
            <w:color w:val="0000FF"/>
          </w:rPr>
          <w:t>пунктом 19</w:t>
        </w:r>
      </w:hyperlink>
      <w:r>
        <w:rPr>
          <w:rFonts w:ascii="Calibri" w:hAnsi="Calibri" w:cs="Calibri"/>
        </w:rPr>
        <w:t xml:space="preserve"> настоящего Порядка, и направление на госпитализацию в медицинскую организацию, оказывающую специализированную медицинскую помощь (далее - направление на госпитализацию), в соответствии с требованиями, предусмотренными </w:t>
      </w:r>
      <w:hyperlink w:anchor="Par87" w:history="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настоящего Порядка.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медицинской документации и направление на госпитализацию выдается пациенту (его законному представителю).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6"/>
      <w:bookmarkEnd w:id="7"/>
      <w:r>
        <w:rPr>
          <w:rFonts w:ascii="Calibri" w:hAnsi="Calibri" w:cs="Calibri"/>
        </w:rPr>
        <w:t xml:space="preserve">19. Выписка из медицинской документации должна содержать диагноз заболевания (состояния), код диагноза по </w:t>
      </w:r>
      <w:hyperlink r:id="rId23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7"/>
      <w:bookmarkEnd w:id="8"/>
      <w:r>
        <w:rPr>
          <w:rFonts w:ascii="Calibri" w:hAnsi="Calibri" w:cs="Calibri"/>
        </w:rPr>
        <w:t>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фамилия, имя, отчество (при наличии) пациента, дату его рождения, домашний адрес;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страхового полиса и название страховой организации (при наличии);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свидетельство обязательного пенсионного страхования (при наличии);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основного диагноза по </w:t>
      </w:r>
      <w:hyperlink r:id="rId24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профиль показанной пациенту специализированной медицинской помощи и условия ее оказания (стационарно, в дневном стационаре);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медицинской организации, в которую направляется пациент для оказания специализированной медицинской помощи;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фамилия, имя, отчество (при наличии) и должность лечащего врача, контактный телефон (при наличии), электронный адрес (при наличии).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6"/>
      <w:bookmarkEnd w:id="9"/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 xml:space="preserve">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</w:t>
      </w:r>
      <w:hyperlink r:id="rId2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</w:t>
      </w:r>
      <w:proofErr w:type="gramEnd"/>
      <w:r>
        <w:rPr>
          <w:rFonts w:ascii="Calibri" w:hAnsi="Calibri" w:cs="Calibri"/>
        </w:rPr>
        <w:t xml:space="preserve">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 N 27617).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proofErr w:type="gramStart"/>
      <w:r>
        <w:rPr>
          <w:rFonts w:ascii="Calibri" w:hAnsi="Calibri" w:cs="Calibri"/>
        </w:rPr>
        <w:t xml:space="preserve">Необходимым предварительным условием медицинского вмешательства при оказании специализированной, в том числе высокотехнологичной, медицинской помощи является дача информированного добровольного согласия гражданина или его </w:t>
      </w:r>
      <w:hyperlink r:id="rId26" w:history="1">
        <w:r>
          <w:rPr>
            <w:rFonts w:ascii="Calibri" w:hAnsi="Calibri" w:cs="Calibri"/>
            <w:color w:val="0000FF"/>
          </w:rPr>
          <w:t>законного представителя</w:t>
        </w:r>
      </w:hyperlink>
      <w:r>
        <w:rPr>
          <w:rFonts w:ascii="Calibri" w:hAnsi="Calibri" w:cs="Calibri"/>
        </w:rPr>
        <w:t xml:space="preserve">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</w:t>
      </w:r>
      <w:proofErr w:type="gramEnd"/>
      <w:r>
        <w:rPr>
          <w:rFonts w:ascii="Calibri" w:hAnsi="Calibri" w:cs="Calibri"/>
        </w:rPr>
        <w:t xml:space="preserve"> медицинской помощи.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103"/>
      <w:bookmarkStart w:id="11" w:name="_GoBack"/>
      <w:bookmarkEnd w:id="10"/>
      <w:bookmarkEnd w:id="11"/>
      <w:r>
        <w:rPr>
          <w:rFonts w:ascii="Calibri" w:hAnsi="Calibri" w:cs="Calibri"/>
        </w:rPr>
        <w:lastRenderedPageBreak/>
        <w:t>Приложение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об организации оказания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специализированной</w:t>
      </w:r>
      <w:proofErr w:type="gramEnd"/>
      <w:r>
        <w:rPr>
          <w:rFonts w:ascii="Calibri" w:hAnsi="Calibri" w:cs="Calibri"/>
        </w:rPr>
        <w:t>, в том числе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высокотехнологичной, медицинской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декабря 2014 г. N 796н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112"/>
      <w:bookmarkEnd w:id="12"/>
      <w:r>
        <w:rPr>
          <w:rFonts w:ascii="Calibri" w:hAnsi="Calibri" w:cs="Calibri"/>
        </w:rPr>
        <w:t>ПОРЯДОК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НАПРАВЛЕНИЯ ПАЦИЕНТОВ В МЕДИЦИНСКИЕ ОРГАНИЗАЦИИ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ИНЫЕ ОРГАНИЗАЦИИ, ПОДВЕДОМСТВЕННЫЕ ФЕДЕРАЛЬНЫМ ОРГАНАМ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ИСПОЛНИТЕЛЬНОЙ ВЛАСТИ, ДЛЯ ОКАЗАНИЯ СПЕЦИАЛИЗИРОВАННОЙ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(ЗА ИСКЛЮЧЕНИЕМ ВЫСОКОТЕХНОЛОГИЧНОЙ) МЕДИЦИНСКОЙ ПОМОЩИ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определяет правила направления граждан, нуждающихся в оказании специализированной (за исключением высокотехнологичной) медицинской помощи (далее соответственно - пациенты, специализированная медицинская помощь), для оказания специализированной медицинской помощи в плановой форме в медицинские организации и иные организации, подведомственные федеральным органам исполнительной власти (далее - федеральная медицинская организация), за счет средств обязательного медицинского страхования и средств федерального бюджета.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Направление пациентов в федеральные медицинские организации для оказания специализированной медицинской помощи осуществляется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 или специализированной медицинской помощи (далее - лечащий врач).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Выбор федеральной медицинской организации для получения специализированной медицинской помощи осуществляется в соответствии с </w:t>
      </w:r>
      <w:hyperlink w:anchor="Par79" w:history="1">
        <w:r>
          <w:rPr>
            <w:rFonts w:ascii="Calibri" w:hAnsi="Calibri" w:cs="Calibri"/>
            <w:color w:val="0000FF"/>
          </w:rPr>
          <w:t>пунктами 17</w:t>
        </w:r>
      </w:hyperlink>
      <w:r>
        <w:rPr>
          <w:rFonts w:ascii="Calibri" w:hAnsi="Calibri" w:cs="Calibri"/>
        </w:rPr>
        <w:t xml:space="preserve"> и </w:t>
      </w:r>
      <w:hyperlink w:anchor="Par96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Положения об организации оказания специализированной, в том числе высокотехнологичной, медицинской помощи, утвержденного настоящим приказом (далее - Положение).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помощи, предусмотренных настоящим Порядком.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Медицинскими показаниями для оказания специализированной медицинской помощи в федеральных медицинских организациях являются медицинские показания, предусмотренные </w:t>
      </w:r>
      <w:hyperlink w:anchor="Par48" w:history="1">
        <w:r>
          <w:rPr>
            <w:rFonts w:ascii="Calibri" w:hAnsi="Calibri" w:cs="Calibri"/>
            <w:color w:val="0000FF"/>
          </w:rPr>
          <w:t>подпунктом "б" пункта 9</w:t>
        </w:r>
      </w:hyperlink>
      <w:r>
        <w:rPr>
          <w:rFonts w:ascii="Calibri" w:hAnsi="Calibri" w:cs="Calibri"/>
        </w:rPr>
        <w:t xml:space="preserve"> и </w:t>
      </w:r>
      <w:hyperlink w:anchor="Par52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Положения, при условии: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3"/>
      <w:bookmarkEnd w:id="13"/>
      <w:r>
        <w:rPr>
          <w:rFonts w:ascii="Calibri" w:hAnsi="Calibri" w:cs="Calibri"/>
        </w:rPr>
        <w:t>а) нетипичного течения заболевания и (или) отсутствия эффекта от проводимого лечения;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4"/>
      <w:bookmarkEnd w:id="14"/>
      <w:r>
        <w:rPr>
          <w:rFonts w:ascii="Calibri" w:hAnsi="Calibri" w:cs="Calibri"/>
        </w:rPr>
        <w:t>б) необходимости применения методов лечения, не выполняемых в медицинских организациях, подведомственных органам исполнительной власти субъектов Российской Федерации в сфере здравоохранения;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5"/>
      <w:bookmarkEnd w:id="15"/>
      <w:r>
        <w:rPr>
          <w:rFonts w:ascii="Calibri" w:hAnsi="Calibri" w:cs="Calibri"/>
        </w:rPr>
        <w:t xml:space="preserve">в) высокого риска хирургического лечения в связи с осложненным течением основного заболевания или наличием </w:t>
      </w:r>
      <w:proofErr w:type="spellStart"/>
      <w:r>
        <w:rPr>
          <w:rFonts w:ascii="Calibri" w:hAnsi="Calibri" w:cs="Calibri"/>
        </w:rPr>
        <w:t>коморбидных</w:t>
      </w:r>
      <w:proofErr w:type="spellEnd"/>
      <w:r>
        <w:rPr>
          <w:rFonts w:ascii="Calibri" w:hAnsi="Calibri" w:cs="Calibri"/>
        </w:rPr>
        <w:t xml:space="preserve"> заболеваний;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необходимости выполнения повторных хирургических вмешатель</w:t>
      </w:r>
      <w:proofErr w:type="gramStart"/>
      <w:r>
        <w:rPr>
          <w:rFonts w:ascii="Calibri" w:hAnsi="Calibri" w:cs="Calibri"/>
        </w:rPr>
        <w:t>ств в сл</w:t>
      </w:r>
      <w:proofErr w:type="gramEnd"/>
      <w:r>
        <w:rPr>
          <w:rFonts w:ascii="Calibri" w:hAnsi="Calibri" w:cs="Calibri"/>
        </w:rPr>
        <w:t xml:space="preserve">учаях, предусмотренных </w:t>
      </w:r>
      <w:hyperlink w:anchor="Par123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, </w:t>
      </w:r>
      <w:hyperlink w:anchor="Par124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, </w:t>
      </w:r>
      <w:hyperlink w:anchor="Par125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необходимости дополнительного обследования в диагностически сложных случаях и (или) комплексной предоперационной подготовки у больных с осложненными формами заболевания и (или) </w:t>
      </w:r>
      <w:proofErr w:type="spellStart"/>
      <w:r>
        <w:rPr>
          <w:rFonts w:ascii="Calibri" w:hAnsi="Calibri" w:cs="Calibri"/>
        </w:rPr>
        <w:t>коморбидными</w:t>
      </w:r>
      <w:proofErr w:type="spellEnd"/>
      <w:r>
        <w:rPr>
          <w:rFonts w:ascii="Calibri" w:hAnsi="Calibri" w:cs="Calibri"/>
        </w:rPr>
        <w:t xml:space="preserve"> заболеваниями для последующего хирургического лечения;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необходимости повторной госпитализации по рекомендации федеральной медицинской организации.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29"/>
      <w:bookmarkEnd w:id="16"/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В случае выявления у пациента медицинских показаний для оказания специализированной медицинской помощи в федеральной медицинской организации лечащий врач оформляет выписку из медицинской документации пациента в соответствии с требованиями, предусмотренными </w:t>
      </w:r>
      <w:hyperlink w:anchor="Par86" w:history="1">
        <w:r>
          <w:rPr>
            <w:rFonts w:ascii="Calibri" w:hAnsi="Calibri" w:cs="Calibri"/>
            <w:color w:val="0000FF"/>
          </w:rPr>
          <w:t>пунктом 19</w:t>
        </w:r>
      </w:hyperlink>
      <w:r>
        <w:rPr>
          <w:rFonts w:ascii="Calibri" w:hAnsi="Calibri" w:cs="Calibri"/>
        </w:rPr>
        <w:t xml:space="preserve"> Положения, и направление на госпитализацию в федеральную медицинскую организацию, оказывающую специализированную медицинскую помощь, в соответствии с требованиями, предусмотренными </w:t>
      </w:r>
      <w:hyperlink w:anchor="Par87" w:history="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Положения.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Выписка из медицинской документации пациента и направление на госпитализацию в федеральную медицинскую организацию, оказывающую специализированную медицинскую помощь, выдается на руки пациенту (его законному представителю).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31"/>
      <w:bookmarkEnd w:id="17"/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Руководитель медицинской организации, осуществляющей направление (далее - направляющая организация),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и с использованием доступных средств связи (телефон, телефон/факс, электронная почта) уведомить о направлении пациента в федеральную медицинскую организацию, оказывающую специализированную медицинскую помощь, и согласовать с ней возможность и сроки госпитализации пациента.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необходимости федеральная медицинская организация запрашивает выписку из медицинской документации пациента и иную информацию, содержащуюся в медицинской документации пациента, для решения вопроса о возможности и сроках госпитализации пациента.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Основанием для госпитализации пациента в федеральную медицинскую организацию для оказания специализированной медицинской помощи является решение врачебной комиссии федеральной медицинской организации.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Основанием для рассмотрения на врачебной комиссии федеральной медицинской организации вопроса о наличии (отсутствии) медицинских показаний для госпитализации пациента в целях оказания специализированной медицинской помощи являются документы, указанные в </w:t>
      </w:r>
      <w:hyperlink w:anchor="Par129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Врачебная комиссия федеральной медицинской организации в срок, не превышающий семь рабочих дней со дня получения уведомления, предусмотренного </w:t>
      </w:r>
      <w:hyperlink w:anchor="Par131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Порядка, принимает решение о наличии (отсутствии) медицинских показаний для госпитализации пациента в целях оказания специализированной медицинской помощи.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Решение врачебной комиссии федеральной медицинской организации оформляется протоколом, содержащим следующие данные: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основание создания врачебной комиссии федеральной медицинской организации (реквизиты нормативного акта);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принятия решения врачебной комиссии федеральной медицинской организации;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состав врачебной комиссии федеральной медицинской организации;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паспортные данные пациента (фамилия, имя, отчество (при наличии), дата рождения, сведения о месте жительства);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диагноз заболевания (состояния) и кода диагноза по </w:t>
      </w:r>
      <w:hyperlink r:id="rId27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42"/>
      <w:bookmarkEnd w:id="18"/>
      <w:r>
        <w:rPr>
          <w:rFonts w:ascii="Calibri" w:hAnsi="Calibri" w:cs="Calibri"/>
        </w:rPr>
        <w:t>е) заключение врачебной комиссии федеральной медицинской организации, содержащее одно из следующих решений: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</w:t>
      </w:r>
      <w:proofErr w:type="gramEnd"/>
      <w:r>
        <w:rPr>
          <w:rFonts w:ascii="Calibri" w:hAnsi="Calibri" w:cs="Calibri"/>
        </w:rPr>
        <w:t xml:space="preserve"> диагноза, кода диагноза по </w:t>
      </w:r>
      <w:hyperlink r:id="rId28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, планируемой даты госпитализации пациента;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44"/>
      <w:bookmarkEnd w:id="19"/>
      <w:proofErr w:type="gramStart"/>
      <w:r>
        <w:rPr>
          <w:rFonts w:ascii="Calibri" w:hAnsi="Calibri" w:cs="Calibri"/>
        </w:rPr>
        <w:t>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</w:t>
      </w:r>
      <w:proofErr w:type="gramEnd"/>
      <w:r>
        <w:rPr>
          <w:rFonts w:ascii="Calibri" w:hAnsi="Calibri" w:cs="Calibri"/>
        </w:rPr>
        <w:t xml:space="preserve"> по дальнейшему медицинскому наблюдению и (или) лечению пациента по профилю его заболевания;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наличии медицинских показаний для направления пациента в медицинскую организацию для оказания высокотехнологичной медицинской помощи, с указанием диагноза, кода диагноза по </w:t>
      </w:r>
      <w:hyperlink r:id="rId29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, кода вида высокотехнологичной медицинской помощи в соответствии с перечнем видов высокотехнологичной медицинской помощи, утверждаемым в соответствии с законодательством Российской Федерации. &lt;*&gt;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</w:t>
      </w:r>
      <w:hyperlink r:id="rId3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10 декабря 2013 г. N 916н "О перечне видов высокотехнологичной медицинской помощи" (зарегистрирован Министерством юстиции Российской Федерации 25 декабря 2013 г., регистрационный N 30804).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Протокол решения врачебной комиссии федеральной медицинской организации оформляется на бумажном носителе в одном экземпляре и хранится в федеральной медицинской организации.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 xml:space="preserve">Врачебная комиссии федеральной медицинской организации в случае принятия одного из решений, указанных в </w:t>
      </w:r>
      <w:hyperlink w:anchor="Par142" w:history="1">
        <w:r>
          <w:rPr>
            <w:rFonts w:ascii="Calibri" w:hAnsi="Calibri" w:cs="Calibri"/>
            <w:color w:val="0000FF"/>
          </w:rPr>
          <w:t>подпункте "е" пункта 12</w:t>
        </w:r>
      </w:hyperlink>
      <w:r>
        <w:rPr>
          <w:rFonts w:ascii="Calibri" w:hAnsi="Calibri" w:cs="Calibri"/>
        </w:rPr>
        <w:t xml:space="preserve"> настоящего Порядка, уведомляет с использованием доступных средств связи (телефон, телефон/факс, электронная почта и др.) направляющую медицинскую организацию или Министерство здравоохранения Российской Федерации при </w:t>
      </w:r>
      <w:r>
        <w:rPr>
          <w:rFonts w:ascii="Calibri" w:hAnsi="Calibri" w:cs="Calibri"/>
        </w:rPr>
        <w:lastRenderedPageBreak/>
        <w:t xml:space="preserve">направлении пациентов для оказания специализированной медицинской помощи в случаях, указанных в </w:t>
      </w:r>
      <w:hyperlink w:anchor="Par152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Порядка, о своем решении в</w:t>
      </w:r>
      <w:proofErr w:type="gramEnd"/>
      <w:r>
        <w:rPr>
          <w:rFonts w:ascii="Calibri" w:hAnsi="Calibri" w:cs="Calibri"/>
        </w:rPr>
        <w:t xml:space="preserve">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путем электронного взаимодействия.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Орган исполнительной власти субъекта Российской Федерации в сфере здравоохранения в случае принятия врачебной комиссией федеральной медицинской организации решения, указанного в </w:t>
      </w:r>
      <w:hyperlink w:anchor="Par144" w:history="1">
        <w:r>
          <w:rPr>
            <w:rFonts w:ascii="Calibri" w:hAnsi="Calibri" w:cs="Calibri"/>
            <w:color w:val="0000FF"/>
          </w:rPr>
          <w:t>абзаце третьем подпункта "е" пункта 12</w:t>
        </w:r>
      </w:hyperlink>
      <w:r>
        <w:rPr>
          <w:rFonts w:ascii="Calibri" w:hAnsi="Calibri" w:cs="Calibri"/>
        </w:rPr>
        <w:t xml:space="preserve"> настоящего Порядка, обеспечивает дальнейшее лечение пациента в соответствии с рекомендациями, указанными в выписке из протокола решения врачебной комиссии федеральной медицинской организации, в объемах, предусмотренных территориальной программой государственных гарантий бесплатного оказания гражданам медицинской помощи.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52"/>
      <w:bookmarkEnd w:id="20"/>
      <w:r>
        <w:rPr>
          <w:rFonts w:ascii="Calibri" w:hAnsi="Calibri" w:cs="Calibri"/>
        </w:rPr>
        <w:t>16. Министерство здравоохранения Российской Федерации (далее - Министерство) осуществляет направление пациентов для оказания специализированной медицинской помощи в федеральные медицинские организации в случаях, если: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пациент не имеет регистрации по месту жительства (временного проживания или пребывания) на территории Российской Федерации;</w:t>
      </w:r>
      <w:proofErr w:type="gramEnd"/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 исполнительной власти субъекта Российской Федерации в сфере здравоохранения по месту жительства (временного проживания или пребывания) пациента не обеспечил направление пациента в федеральную медицинскую организацию для оказания специализированной медицинской помощи в соответствии с настоящим Порядком.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Основанием для направления Министерством (уполномоченным структурным подразделением Министерства) пациента в федеральную медицинскую организацию для оказания специализированной медицинской помощи является письменное обращение пациента (его </w:t>
      </w:r>
      <w:hyperlink r:id="rId31" w:history="1">
        <w:r>
          <w:rPr>
            <w:rFonts w:ascii="Calibri" w:hAnsi="Calibri" w:cs="Calibri"/>
            <w:color w:val="0000FF"/>
          </w:rPr>
          <w:t>законного представителя</w:t>
        </w:r>
      </w:hyperlink>
      <w:r>
        <w:rPr>
          <w:rFonts w:ascii="Calibri" w:hAnsi="Calibri" w:cs="Calibri"/>
        </w:rPr>
        <w:t>) в Министерство с информацией о причинах обращения в Министерство с целью направления в федеральную медицинскую организацию для оказания специализированной медицинской помощи.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Письменное обращение пациента в Министерство должно содержать следующие сведения: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57"/>
      <w:bookmarkEnd w:id="21"/>
      <w:r>
        <w:rPr>
          <w:rFonts w:ascii="Calibri" w:hAnsi="Calibri" w:cs="Calibri"/>
        </w:rPr>
        <w:t>а) фамилия, имя, отчество (при наличии);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данные о месте жительства (месте временного проживания или пребывания);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реквизиты документа, удостоверяющего личность и гражданство пациента;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почтовый адрес для направления письменных ответов и уведомлений;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номер контактного телефона (при наличии);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62"/>
      <w:bookmarkEnd w:id="22"/>
      <w:r>
        <w:rPr>
          <w:rFonts w:ascii="Calibri" w:hAnsi="Calibri" w:cs="Calibri"/>
        </w:rPr>
        <w:t>е) электронный адрес (при наличии).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63"/>
      <w:bookmarkEnd w:id="23"/>
      <w:r>
        <w:rPr>
          <w:rFonts w:ascii="Calibri" w:hAnsi="Calibri" w:cs="Calibri"/>
        </w:rPr>
        <w:t>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64"/>
      <w:bookmarkEnd w:id="24"/>
      <w:r>
        <w:rPr>
          <w:rFonts w:ascii="Calibri" w:hAnsi="Calibri" w:cs="Calibri"/>
        </w:rPr>
        <w:t>а) паспорт гражданина Российской Федерации (пациента);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свидетельство о рождении (для пациента в возрасте до 14 лет);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полис обязательного медицинского страхования пациента (при наличии);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свидетельство обязательного пенсионного страхования пациента (при наличии);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68"/>
      <w:bookmarkEnd w:id="25"/>
      <w:r>
        <w:rPr>
          <w:rFonts w:ascii="Calibri" w:hAnsi="Calibri" w:cs="Calibri"/>
        </w:rPr>
        <w:t>д) выписка из медицинской документации пациента с рекомендациями о необходимости оказания пациенту специализированной медицинской помощи.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69"/>
      <w:bookmarkEnd w:id="26"/>
      <w:r>
        <w:rPr>
          <w:rFonts w:ascii="Calibri" w:hAnsi="Calibri" w:cs="Calibri"/>
        </w:rPr>
        <w:t xml:space="preserve">20. В случае обращения от имени пациента его </w:t>
      </w:r>
      <w:hyperlink r:id="rId32" w:history="1">
        <w:r>
          <w:rPr>
            <w:rFonts w:ascii="Calibri" w:hAnsi="Calibri" w:cs="Calibri"/>
            <w:color w:val="0000FF"/>
          </w:rPr>
          <w:t>законного представителя</w:t>
        </w:r>
      </w:hyperlink>
      <w:r>
        <w:rPr>
          <w:rFonts w:ascii="Calibri" w:hAnsi="Calibri" w:cs="Calibri"/>
        </w:rPr>
        <w:t xml:space="preserve"> в письменном обращении в Министерство дополнительно указываются сведения о законном представителе пациента или доверенном лице пациента, указанные в </w:t>
      </w:r>
      <w:hyperlink w:anchor="Par15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62" w:history="1">
        <w:r>
          <w:rPr>
            <w:rFonts w:ascii="Calibri" w:hAnsi="Calibri" w:cs="Calibri"/>
            <w:color w:val="0000FF"/>
          </w:rPr>
          <w:t>"е" пункта 18</w:t>
        </w:r>
      </w:hyperlink>
      <w:r>
        <w:rPr>
          <w:rFonts w:ascii="Calibri" w:hAnsi="Calibri" w:cs="Calibri"/>
        </w:rPr>
        <w:t xml:space="preserve"> настоящего Порядка, и дополнительно к обращению прилагаются: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копия паспорта законного представителя пациента;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документа, подтверждающего полномочия законного представителя пациента.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 xml:space="preserve">Уполномоченное структурное подразделение Министерства в течение десяти рабочих дней со дня регистрации в Министерстве письменного обращения пациента (его законного представителя) и прилагаемых к нему копий документов, предусмотренных </w:t>
      </w:r>
      <w:hyperlink w:anchor="Par163" w:history="1">
        <w:r>
          <w:rPr>
            <w:rFonts w:ascii="Calibri" w:hAnsi="Calibri" w:cs="Calibri"/>
            <w:color w:val="0000FF"/>
          </w:rPr>
          <w:t>пунктами 19</w:t>
        </w:r>
      </w:hyperlink>
      <w:r>
        <w:rPr>
          <w:rFonts w:ascii="Calibri" w:hAnsi="Calibri" w:cs="Calibri"/>
        </w:rPr>
        <w:t xml:space="preserve"> и </w:t>
      </w:r>
      <w:hyperlink w:anchor="Par169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настоящего Порядка, обеспечивает направление письменного запроса в федеральную медицинскую организацию и в копии уведомления пациенту о необходимости определения наличия (отсутствия) медицинских показаний для оказания пациенту специализированной медицинской помощи в</w:t>
      </w:r>
      <w:proofErr w:type="gramEnd"/>
      <w:r>
        <w:rPr>
          <w:rFonts w:ascii="Calibri" w:hAnsi="Calibri" w:cs="Calibri"/>
        </w:rPr>
        <w:t xml:space="preserve"> федеральной медицинской организации с приложением копий документов, указанных в </w:t>
      </w:r>
      <w:hyperlink w:anchor="Par163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proofErr w:type="gramStart"/>
      <w:r>
        <w:rPr>
          <w:rFonts w:ascii="Calibri" w:hAnsi="Calibri" w:cs="Calibri"/>
        </w:rPr>
        <w:t xml:space="preserve">В случае отсутствия одного или нескольких копий документов, предусмотренных </w:t>
      </w:r>
      <w:hyperlink w:anchor="Par164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- </w:t>
      </w:r>
      <w:hyperlink w:anchor="Par168" w:history="1">
        <w:r>
          <w:rPr>
            <w:rFonts w:ascii="Calibri" w:hAnsi="Calibri" w:cs="Calibri"/>
            <w:color w:val="0000FF"/>
          </w:rPr>
          <w:t>"д" пункта 19</w:t>
        </w:r>
      </w:hyperlink>
      <w:r>
        <w:rPr>
          <w:rFonts w:ascii="Calibri" w:hAnsi="Calibri" w:cs="Calibri"/>
        </w:rPr>
        <w:t xml:space="preserve"> настоящего Порядка, уполномоченное структурное подразделение Министерства в течение 2 рабочих дней подготавливает письменный ответ в адрес пациента (его законного представителя) за подписью директора уполномоченного структурного подразделения Министерства </w:t>
      </w:r>
      <w:r>
        <w:rPr>
          <w:rFonts w:ascii="Calibri" w:hAnsi="Calibri" w:cs="Calibri"/>
        </w:rPr>
        <w:lastRenderedPageBreak/>
        <w:t>(лица, его замещающего) с разъяснениями о перечне документов, необходимых для направления пациента в федеральную медицинскую организацию для оказания специализированной</w:t>
      </w:r>
      <w:proofErr w:type="gramEnd"/>
      <w:r>
        <w:rPr>
          <w:rFonts w:ascii="Calibri" w:hAnsi="Calibri" w:cs="Calibri"/>
        </w:rPr>
        <w:t xml:space="preserve"> медицинской помощи.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 xml:space="preserve">Врачебная комиссии федеральной медицинской организации в случае принятия одного из решений, указанных в </w:t>
      </w:r>
      <w:hyperlink w:anchor="Par142" w:history="1">
        <w:r>
          <w:rPr>
            <w:rFonts w:ascii="Calibri" w:hAnsi="Calibri" w:cs="Calibri"/>
            <w:color w:val="0000FF"/>
          </w:rPr>
          <w:t>подпункте "е" пункта 12</w:t>
        </w:r>
      </w:hyperlink>
      <w:r>
        <w:rPr>
          <w:rFonts w:ascii="Calibri" w:hAnsi="Calibri" w:cs="Calibri"/>
        </w:rPr>
        <w:t xml:space="preserve"> настоящего Порядка, уведомляет с использованием доступных средств связи (телефон, телефон/факс, электронная почта и др.) уполномоченное структурное подразделением Министерства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</w:t>
      </w:r>
      <w:proofErr w:type="gramEnd"/>
      <w:r>
        <w:rPr>
          <w:rFonts w:ascii="Calibri" w:hAnsi="Calibri" w:cs="Calibri"/>
        </w:rPr>
        <w:t xml:space="preserve"> организации в адрес уполномоченного структурного подразделения Министерства и пациента (его законного представителя).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Пациент вправе обжаловать решения, принятые в ходе его направления в федеральную медицинскую организацию для оказания специализированной медицинской помощи на любом этапе, а также действия (бездействие) органов, организаций, должностных и иных лиц в порядке, установленном законодательством Российской Федерации.</w:t>
      </w: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AF7" w:rsidRDefault="000E7AF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826C5" w:rsidRDefault="00F826C5"/>
    <w:sectPr w:rsidR="00F826C5" w:rsidSect="008C1430">
      <w:pgSz w:w="11906" w:h="16838"/>
      <w:pgMar w:top="56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F7"/>
    <w:rsid w:val="000E7AF7"/>
    <w:rsid w:val="0017159D"/>
    <w:rsid w:val="004154E8"/>
    <w:rsid w:val="006B5CB3"/>
    <w:rsid w:val="008C1430"/>
    <w:rsid w:val="00F8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2855D27639A16D1139B58CE17F95458747AB9CB6E3B39OFM3F" TargetMode="External"/><Relationship Id="rId13" Type="http://schemas.openxmlformats.org/officeDocument/2006/relationships/hyperlink" Target="consultantplus://offline/ref=F2DC2873B9CA8D08B8588E92F895F706F37D855C2A629A16D1139B58CE17F95458747AB9CB6E393BOFM6F" TargetMode="External"/><Relationship Id="rId18" Type="http://schemas.openxmlformats.org/officeDocument/2006/relationships/hyperlink" Target="consultantplus://offline/ref=F2DC2873B9CA8D08B8588F96EB95F706F3738D5A2931CD14804695O5MDF" TargetMode="External"/><Relationship Id="rId26" Type="http://schemas.openxmlformats.org/officeDocument/2006/relationships/hyperlink" Target="consultantplus://offline/ref=F2DC2873B9CA8D08B8588E92F895F706FB73825D236CC71CD94A975AC918A6435F3D76B8CB6E3BO3MC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DC2873B9CA8D08B8588E92F895F706F372865227619A16D1139B58CE17F95458747AB9CB6E393DOFM0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2DC2873B9CA8D08B8588E92F895F706F372865227619A16D1139B58CE17F95458747AB9CB6F3A3COFMBF" TargetMode="External"/><Relationship Id="rId12" Type="http://schemas.openxmlformats.org/officeDocument/2006/relationships/hyperlink" Target="consultantplus://offline/ref=F2DC2873B9CA8D08B8588E92F895F706F37D815C22639A16D1139B58CE17F95458747AB9CB6E3B38OFM4F" TargetMode="External"/><Relationship Id="rId17" Type="http://schemas.openxmlformats.org/officeDocument/2006/relationships/hyperlink" Target="consultantplus://offline/ref=F2DC2873B9CA8D08B8588E92F895F706F37F855B2A659A16D1139B58CEO1M7F" TargetMode="External"/><Relationship Id="rId25" Type="http://schemas.openxmlformats.org/officeDocument/2006/relationships/hyperlink" Target="consultantplus://offline/ref=F2DC2873B9CA8D08B8588E92F895F706F37E875D21649A16D1139B58CEO1M7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DC2873B9CA8D08B8588E92F895F706F37F855B2A659A16D1139B58CE17F95458747AB9CB6E3B3DOFMAF" TargetMode="External"/><Relationship Id="rId20" Type="http://schemas.openxmlformats.org/officeDocument/2006/relationships/hyperlink" Target="consultantplus://offline/ref=F2DC2873B9CA8D08B8588E92F895F706FB73825D236CC71CD94A975AC918A6435F3D76B8CB6E3BO3MCF" TargetMode="External"/><Relationship Id="rId29" Type="http://schemas.openxmlformats.org/officeDocument/2006/relationships/hyperlink" Target="consultantplus://offline/ref=F2DC2873B9CA8D08B8588F96EB95F706F3738D5A2931CD14804695O5M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DC2873B9CA8D08B8588E92F895F706F37A845D22619A16D1139B58CEO1M7F" TargetMode="External"/><Relationship Id="rId11" Type="http://schemas.openxmlformats.org/officeDocument/2006/relationships/hyperlink" Target="consultantplus://offline/ref=F2DC2873B9CA8D08B8588E92F895F706F37E855C23669A16D1139B58CE17F95458747AB9CB6E3B38OFM7F" TargetMode="External"/><Relationship Id="rId24" Type="http://schemas.openxmlformats.org/officeDocument/2006/relationships/hyperlink" Target="consultantplus://offline/ref=F2DC2873B9CA8D08B8588F96EB95F706F3738D5A2931CD14804695O5MDF" TargetMode="External"/><Relationship Id="rId32" Type="http://schemas.openxmlformats.org/officeDocument/2006/relationships/hyperlink" Target="consultantplus://offline/ref=F2DC2873B9CA8D08B8588E92F895F706FB73825D236CC71CD94A975AC918A6435F3D76B8CB6E3BO3MCF" TargetMode="External"/><Relationship Id="rId5" Type="http://schemas.openxmlformats.org/officeDocument/2006/relationships/hyperlink" Target="consultantplus://offline/ref=F2DC2873B9CA8D08B8588E92F895F706F372865227619A16D1139B58CE17F95458747AB9CB6E383EOFM6F" TargetMode="External"/><Relationship Id="rId15" Type="http://schemas.openxmlformats.org/officeDocument/2006/relationships/hyperlink" Target="consultantplus://offline/ref=F2DC2873B9CA8D08B8588E92F895F706F37D855C2A629A16D1139B58CEO1M7F" TargetMode="External"/><Relationship Id="rId23" Type="http://schemas.openxmlformats.org/officeDocument/2006/relationships/hyperlink" Target="consultantplus://offline/ref=F2DC2873B9CA8D08B8588F96EB95F706F3738D5A2931CD14804695O5MDF" TargetMode="External"/><Relationship Id="rId28" Type="http://schemas.openxmlformats.org/officeDocument/2006/relationships/hyperlink" Target="consultantplus://offline/ref=F2DC2873B9CA8D08B8588F96EB95F706F3738D5A2931CD14804695O5MDF" TargetMode="External"/><Relationship Id="rId10" Type="http://schemas.openxmlformats.org/officeDocument/2006/relationships/hyperlink" Target="consultantplus://offline/ref=F2DC2873B9CA8D08B8588E92F895F706F37E855C23669A16D1139B58CE17F95458747AB9CB6E3B38OFM1F" TargetMode="External"/><Relationship Id="rId19" Type="http://schemas.openxmlformats.org/officeDocument/2006/relationships/hyperlink" Target="consultantplus://offline/ref=F2DC2873B9CA8D08B8588F96EB95F706F3738D5A2931CD14804695O5MDF" TargetMode="External"/><Relationship Id="rId31" Type="http://schemas.openxmlformats.org/officeDocument/2006/relationships/hyperlink" Target="consultantplus://offline/ref=F2DC2873B9CA8D08B8588E92F895F706FB73825D236CC71CD94A975AC918A6435F3D76B8CB6E3BO3M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DC2873B9CA8D08B8588E92F895F706F372865227619A16D1139B58CE17F95458747AB9CB6F3A3DOFM3F" TargetMode="External"/><Relationship Id="rId14" Type="http://schemas.openxmlformats.org/officeDocument/2006/relationships/hyperlink" Target="consultantplus://offline/ref=F2DC2873B9CA8D08B8588E92F895F706F372865227619A16D1139B58CE17F95458747AB9CB6E3339OFM5F" TargetMode="External"/><Relationship Id="rId22" Type="http://schemas.openxmlformats.org/officeDocument/2006/relationships/hyperlink" Target="consultantplus://offline/ref=F2DC2873B9CA8D08B8588E92F895F706F379845920669A16D1139B58CEO1M7F" TargetMode="External"/><Relationship Id="rId27" Type="http://schemas.openxmlformats.org/officeDocument/2006/relationships/hyperlink" Target="consultantplus://offline/ref=F2DC2873B9CA8D08B8588F96EB95F706F3738D5A2931CD14804695O5MDF" TargetMode="External"/><Relationship Id="rId30" Type="http://schemas.openxmlformats.org/officeDocument/2006/relationships/hyperlink" Target="consultantplus://offline/ref=F2DC2873B9CA8D08B8588E92F895F706F37F835A25619A16D1139B58CEO1M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4839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Чуприлин</dc:creator>
  <cp:lastModifiedBy>Чуприлин</cp:lastModifiedBy>
  <cp:revision>2</cp:revision>
  <dcterms:created xsi:type="dcterms:W3CDTF">2015-07-24T05:12:00Z</dcterms:created>
  <dcterms:modified xsi:type="dcterms:W3CDTF">2015-07-24T07:01:00Z</dcterms:modified>
</cp:coreProperties>
</file>